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23029" w14:textId="77777777" w:rsidR="00AD7A17" w:rsidRDefault="00AD7A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8"/>
        <w:gridCol w:w="664"/>
        <w:gridCol w:w="692"/>
        <w:gridCol w:w="1358"/>
        <w:gridCol w:w="1493"/>
        <w:gridCol w:w="285"/>
        <w:gridCol w:w="492"/>
        <w:gridCol w:w="453"/>
        <w:gridCol w:w="1360"/>
        <w:gridCol w:w="1355"/>
      </w:tblGrid>
      <w:tr w:rsidR="00AD7A17" w14:paraId="0F72302D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0F72302A" w14:textId="77777777" w:rsidR="00AD7A17" w:rsidRDefault="00203D68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1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302B" w14:textId="5171C7FA" w:rsidR="00AD7A17" w:rsidRDefault="00203D68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Nazwa modułu (bloku przedmiotów):</w:t>
            </w:r>
            <w:r w:rsidR="00976691" w:rsidRPr="00327D96">
              <w:rPr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6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0F72302C" w14:textId="5F317834" w:rsidR="00AD7A17" w:rsidRDefault="00203D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976691">
              <w:rPr>
                <w:sz w:val="24"/>
                <w:szCs w:val="24"/>
              </w:rPr>
              <w:t xml:space="preserve"> B</w:t>
            </w:r>
          </w:p>
        </w:tc>
      </w:tr>
      <w:tr w:rsidR="00AD7A17" w14:paraId="0F723031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0F72302E" w14:textId="77777777" w:rsidR="00AD7A17" w:rsidRDefault="00AD7A1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302F" w14:textId="77777777" w:rsidR="00AD7A17" w:rsidRPr="00221406" w:rsidRDefault="00203D68">
            <w:pPr>
              <w:rPr>
                <w:b/>
                <w:sz w:val="24"/>
                <w:szCs w:val="24"/>
              </w:rPr>
            </w:pPr>
            <w:r w:rsidRPr="00221406">
              <w:rPr>
                <w:sz w:val="24"/>
                <w:szCs w:val="24"/>
              </w:rPr>
              <w:t xml:space="preserve">Nazwa przedmiotu: </w:t>
            </w:r>
            <w:r w:rsidRPr="00221406">
              <w:rPr>
                <w:b/>
                <w:color w:val="000000"/>
                <w:sz w:val="24"/>
                <w:szCs w:val="24"/>
              </w:rPr>
              <w:t>Postępowanie administracyjne i administracyjne postępowanie egzekucyjne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0F723030" w14:textId="7D348285" w:rsidR="00AD7A17" w:rsidRDefault="00203D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9B6EF2">
              <w:rPr>
                <w:sz w:val="24"/>
                <w:szCs w:val="24"/>
              </w:rPr>
              <w:t xml:space="preserve"> 18</w:t>
            </w:r>
          </w:p>
        </w:tc>
      </w:tr>
      <w:tr w:rsidR="00AD7A17" w14:paraId="0F723034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F723032" w14:textId="77777777" w:rsidR="00AD7A17" w:rsidRDefault="00AD7A17">
            <w:pPr>
              <w:rPr>
                <w:sz w:val="24"/>
                <w:szCs w:val="24"/>
              </w:rPr>
            </w:pPr>
          </w:p>
        </w:tc>
        <w:tc>
          <w:tcPr>
            <w:tcW w:w="95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F723033" w14:textId="77777777" w:rsidR="00AD7A17" w:rsidRDefault="00203D6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>
              <w:rPr>
                <w:sz w:val="22"/>
                <w:szCs w:val="22"/>
              </w:rPr>
              <w:t>azwa jednostki organizacyjnej prowadzącej przedmiot / moduł</w:t>
            </w:r>
            <w:r>
              <w:rPr>
                <w:b/>
                <w:sz w:val="22"/>
                <w:szCs w:val="22"/>
              </w:rPr>
              <w:t>: Instytut Ekonomiczny</w:t>
            </w:r>
          </w:p>
        </w:tc>
      </w:tr>
      <w:tr w:rsidR="00AD7A17" w14:paraId="0F723037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F723035" w14:textId="77777777" w:rsidR="00AD7A17" w:rsidRDefault="00AD7A17">
            <w:pPr>
              <w:rPr>
                <w:sz w:val="24"/>
                <w:szCs w:val="24"/>
              </w:rPr>
            </w:pPr>
          </w:p>
        </w:tc>
        <w:tc>
          <w:tcPr>
            <w:tcW w:w="95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F723036" w14:textId="77777777" w:rsidR="00AD7A17" w:rsidRDefault="00203D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Prawo</w:t>
            </w:r>
          </w:p>
        </w:tc>
      </w:tr>
      <w:tr w:rsidR="00AD7A17" w14:paraId="0F72303C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F723038" w14:textId="77777777" w:rsidR="00AD7A17" w:rsidRDefault="00AD7A17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3039" w14:textId="77777777" w:rsidR="00AD7A17" w:rsidRDefault="00203D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303A" w14:textId="77777777" w:rsidR="00AD7A17" w:rsidRDefault="00203D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F72303B" w14:textId="2BA8C682" w:rsidR="00AD7A17" w:rsidRDefault="00203D68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</w:t>
            </w:r>
            <w:r w:rsidR="009B6EF2">
              <w:rPr>
                <w:sz w:val="22"/>
                <w:szCs w:val="22"/>
              </w:rPr>
              <w:t xml:space="preserve"> wszystkie</w:t>
            </w:r>
          </w:p>
        </w:tc>
      </w:tr>
      <w:tr w:rsidR="00AD7A17" w14:paraId="0F723041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F72303D" w14:textId="77777777" w:rsidR="00AD7A17" w:rsidRDefault="00AD7A17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303E" w14:textId="0CA3394F" w:rsidR="00AD7A17" w:rsidRDefault="00203D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</w:t>
            </w:r>
            <w:r w:rsidR="009B6EF2">
              <w:rPr>
                <w:sz w:val="22"/>
                <w:szCs w:val="22"/>
              </w:rPr>
              <w:t>II/IV</w:t>
            </w:r>
          </w:p>
        </w:tc>
        <w:tc>
          <w:tcPr>
            <w:tcW w:w="3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303F" w14:textId="44C03794" w:rsidR="00AD7A17" w:rsidRDefault="00203D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Status przedmiotu /modułu: </w:t>
            </w:r>
            <w:r w:rsidR="009B6EF2">
              <w:rPr>
                <w:sz w:val="22"/>
                <w:szCs w:val="22"/>
              </w:rPr>
              <w:t>obowiązkowy</w:t>
            </w:r>
          </w:p>
        </w:tc>
        <w:tc>
          <w:tcPr>
            <w:tcW w:w="3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F723040" w14:textId="77777777" w:rsidR="00AD7A17" w:rsidRDefault="00203D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 j. polski</w:t>
            </w:r>
          </w:p>
        </w:tc>
      </w:tr>
      <w:tr w:rsidR="00AD7A17" w14:paraId="0F72304A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F723042" w14:textId="77777777" w:rsidR="00AD7A17" w:rsidRDefault="00AD7A1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23043" w14:textId="77777777" w:rsidR="00AD7A17" w:rsidRDefault="00203D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23044" w14:textId="77777777" w:rsidR="00AD7A17" w:rsidRDefault="00203D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23045" w14:textId="77777777" w:rsidR="00AD7A17" w:rsidRDefault="00203D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23046" w14:textId="77777777" w:rsidR="00AD7A17" w:rsidRDefault="00203D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23047" w14:textId="77777777" w:rsidR="00AD7A17" w:rsidRDefault="00203D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23048" w14:textId="77777777" w:rsidR="00AD7A17" w:rsidRDefault="00203D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F723049" w14:textId="77777777" w:rsidR="00AD7A17" w:rsidRDefault="00203D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AD7A17" w14:paraId="0F723053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F72304B" w14:textId="77777777" w:rsidR="00AD7A17" w:rsidRDefault="00AD7A1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F72304C" w14:textId="77777777" w:rsidR="00AD7A17" w:rsidRDefault="00203D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F72304D" w14:textId="77777777" w:rsidR="00AD7A17" w:rsidRDefault="00203D68">
            <w:pPr>
              <w:jc w:val="center"/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F72304E" w14:textId="77777777" w:rsidR="00AD7A17" w:rsidRDefault="00203D68">
            <w:pPr>
              <w:jc w:val="center"/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F72304F" w14:textId="59092E65" w:rsidR="00AD7A17" w:rsidRDefault="00AD7A17">
            <w:pPr>
              <w:jc w:val="center"/>
            </w:pP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F723050" w14:textId="601D245F" w:rsidR="00AD7A17" w:rsidRDefault="00AD7A17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F723051" w14:textId="262B2452" w:rsidR="00AD7A17" w:rsidRDefault="00AD7A17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723052" w14:textId="4D252C8E" w:rsidR="00AD7A17" w:rsidRDefault="00AD7A17">
            <w:pPr>
              <w:jc w:val="center"/>
            </w:pPr>
          </w:p>
        </w:tc>
      </w:tr>
    </w:tbl>
    <w:p w14:paraId="0F723054" w14:textId="77777777" w:rsidR="00AD7A17" w:rsidRDefault="00AD7A17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AD7A17" w14:paraId="0F723057" w14:textId="77777777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23055" w14:textId="77777777" w:rsidR="00AD7A17" w:rsidRDefault="00203D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1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F723056" w14:textId="1416ED4E" w:rsidR="00AD7A17" w:rsidRDefault="00203D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  <w:r w:rsidR="00AE6466">
              <w:rPr>
                <w:sz w:val="22"/>
                <w:szCs w:val="22"/>
              </w:rPr>
              <w:t>Mariusz Charkiewicz</w:t>
            </w:r>
          </w:p>
        </w:tc>
      </w:tr>
      <w:tr w:rsidR="00AD7A17" w14:paraId="0F72305A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23058" w14:textId="77777777" w:rsidR="00AD7A17" w:rsidRDefault="00203D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F723059" w14:textId="5FC20390" w:rsidR="00AD7A17" w:rsidRDefault="00456A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Mariusz Charkiewicz</w:t>
            </w:r>
            <w:r>
              <w:rPr>
                <w:sz w:val="22"/>
                <w:szCs w:val="22"/>
              </w:rPr>
              <w:t xml:space="preserve">, </w:t>
            </w:r>
            <w:r w:rsidR="00203D68">
              <w:rPr>
                <w:sz w:val="22"/>
                <w:szCs w:val="22"/>
              </w:rPr>
              <w:t>Dr Paweł Kardasz</w:t>
            </w:r>
          </w:p>
        </w:tc>
      </w:tr>
      <w:tr w:rsidR="00AD7A17" w14:paraId="0F72305D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2305B" w14:textId="77777777" w:rsidR="00AD7A17" w:rsidRDefault="00203D68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F72305C" w14:textId="77777777" w:rsidR="00AD7A17" w:rsidRDefault="00203D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się z regulacjami postępowania administracyjnego, ze szczególnym uwzględnieniem ogólnego postępowania administracyjnego oraz zapoznanie się z uregulowaniami postępowania egzekucyjnego w administracji.</w:t>
            </w:r>
          </w:p>
        </w:tc>
      </w:tr>
      <w:tr w:rsidR="00AD7A17" w14:paraId="0F723060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F72305E" w14:textId="77777777" w:rsidR="00AD7A17" w:rsidRDefault="00203D68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72305F" w14:textId="77777777" w:rsidR="00AD7A17" w:rsidRDefault="00203D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Posiadanie wiedzy z zakresu prawa administracyjnego.</w:t>
            </w:r>
          </w:p>
        </w:tc>
      </w:tr>
    </w:tbl>
    <w:p w14:paraId="0F723061" w14:textId="77777777" w:rsidR="00AD7A17" w:rsidRDefault="00AD7A17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99"/>
        <w:gridCol w:w="7371"/>
        <w:gridCol w:w="1538"/>
      </w:tblGrid>
      <w:tr w:rsidR="00AD7A17" w14:paraId="0F723063" w14:textId="77777777">
        <w:trPr>
          <w:cantSplit/>
        </w:trPr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0F723062" w14:textId="77777777" w:rsidR="00AD7A17" w:rsidRDefault="00203D68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AD7A17" w14:paraId="0F723068" w14:textId="77777777">
        <w:trPr>
          <w:cantSplit/>
        </w:trPr>
        <w:tc>
          <w:tcPr>
            <w:tcW w:w="1099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0F723064" w14:textId="77777777" w:rsidR="00AD7A17" w:rsidRDefault="00203D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</w:tcBorders>
            <w:vAlign w:val="center"/>
          </w:tcPr>
          <w:p w14:paraId="0F723065" w14:textId="77777777" w:rsidR="00AD7A17" w:rsidRDefault="00203D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F723066" w14:textId="77777777" w:rsidR="00AD7A17" w:rsidRDefault="00203D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14:paraId="0F723067" w14:textId="77777777" w:rsidR="00AD7A17" w:rsidRDefault="00203D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106B6E" w14:paraId="0F72306C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23069" w14:textId="77777777" w:rsidR="00106B6E" w:rsidRDefault="00106B6E" w:rsidP="00106B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72306A" w14:textId="5ADF570F" w:rsidR="00106B6E" w:rsidRPr="0012643F" w:rsidRDefault="00BA4D04" w:rsidP="00106B6E">
            <w:pPr>
              <w:rPr>
                <w:sz w:val="22"/>
                <w:szCs w:val="22"/>
              </w:rPr>
            </w:pPr>
            <w:r w:rsidRPr="0012643F">
              <w:rPr>
                <w:sz w:val="22"/>
                <w:szCs w:val="22"/>
              </w:rPr>
              <w:t>Student zna i rozumie strukturę oraz funkcje postępowania administracyjnego i egzekucyjnego w administracji, w tym ich podstawy prawne, stadia, tryby oraz zasady ogólne, zgodnie z obowiązującymi przepisami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F72306B" w14:textId="77777777" w:rsidR="00106B6E" w:rsidRDefault="00106B6E" w:rsidP="00106B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K_W05</w:t>
            </w:r>
          </w:p>
        </w:tc>
      </w:tr>
      <w:tr w:rsidR="00106B6E" w14:paraId="0F723070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2306D" w14:textId="77777777" w:rsidR="00106B6E" w:rsidRDefault="00106B6E" w:rsidP="00106B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72306E" w14:textId="6EFA865B" w:rsidR="00106B6E" w:rsidRPr="0012643F" w:rsidRDefault="00202EB9" w:rsidP="00106B6E">
            <w:pPr>
              <w:rPr>
                <w:sz w:val="22"/>
                <w:szCs w:val="22"/>
              </w:rPr>
            </w:pPr>
            <w:r w:rsidRPr="0012643F">
              <w:rPr>
                <w:sz w:val="22"/>
                <w:szCs w:val="22"/>
              </w:rPr>
              <w:t>Student potrafi prawidłowo interpretować przepisy dotyczące właściwości organów administracji publicznej, zasad ich wyłączenia oraz kompetencji w zakresie prowadzenia postępowań administracyjnych i egzekucyjnych.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F72306F" w14:textId="77777777" w:rsidR="00106B6E" w:rsidRDefault="00106B6E" w:rsidP="00106B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K_U04</w:t>
            </w:r>
          </w:p>
        </w:tc>
      </w:tr>
      <w:tr w:rsidR="00106B6E" w14:paraId="0F723074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23071" w14:textId="77777777" w:rsidR="00106B6E" w:rsidRDefault="00106B6E" w:rsidP="00106B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723072" w14:textId="70B73FD8" w:rsidR="00106B6E" w:rsidRPr="0012643F" w:rsidRDefault="004E598B" w:rsidP="00106B6E">
            <w:pPr>
              <w:rPr>
                <w:sz w:val="22"/>
                <w:szCs w:val="22"/>
              </w:rPr>
            </w:pPr>
            <w:r w:rsidRPr="0012643F">
              <w:rPr>
                <w:sz w:val="22"/>
                <w:szCs w:val="22"/>
              </w:rPr>
              <w:t>Student potrafi analizować i stosować przepisy dotyczące wszczęcia postępowania administracyjnego i egzekucyjnego, w tym rozpoznawać przesłanki zawieszenia i umorzenia postępowania oraz zbieg egzekucji.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F723073" w14:textId="77777777" w:rsidR="00106B6E" w:rsidRDefault="00106B6E" w:rsidP="00106B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K_U06</w:t>
            </w:r>
          </w:p>
        </w:tc>
      </w:tr>
      <w:tr w:rsidR="00106B6E" w14:paraId="0F723078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23075" w14:textId="77777777" w:rsidR="00106B6E" w:rsidRDefault="00106B6E" w:rsidP="00106B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723076" w14:textId="356636AB" w:rsidR="00106B6E" w:rsidRPr="0012643F" w:rsidRDefault="00D41270" w:rsidP="00106B6E">
            <w:pPr>
              <w:rPr>
                <w:sz w:val="22"/>
                <w:szCs w:val="22"/>
              </w:rPr>
            </w:pPr>
            <w:r w:rsidRPr="0012643F">
              <w:rPr>
                <w:sz w:val="22"/>
                <w:szCs w:val="22"/>
              </w:rPr>
              <w:t>potrafi analizować i rozwiązywać kazusy z zakresu postępowania administracyjnego i egzekucyjnego, wykorzystując adekwatne przepisy prawa, orzecznictwo i stanowiska doktryny.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F723077" w14:textId="6C16375E" w:rsidR="00106B6E" w:rsidRDefault="00106B6E" w:rsidP="00106B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</w:t>
            </w:r>
            <w:r w:rsidR="00B56AE7">
              <w:rPr>
                <w:sz w:val="22"/>
                <w:szCs w:val="22"/>
              </w:rPr>
              <w:t>U08</w:t>
            </w:r>
          </w:p>
        </w:tc>
      </w:tr>
      <w:tr w:rsidR="00106B6E" w14:paraId="0F72307C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23079" w14:textId="77777777" w:rsidR="00106B6E" w:rsidRDefault="00106B6E" w:rsidP="00106B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72307A" w14:textId="6851C9AC" w:rsidR="00106B6E" w:rsidRPr="0012643F" w:rsidRDefault="00F85718" w:rsidP="00106B6E">
            <w:pPr>
              <w:rPr>
                <w:sz w:val="22"/>
                <w:szCs w:val="22"/>
              </w:rPr>
            </w:pPr>
            <w:r w:rsidRPr="0012643F">
              <w:rPr>
                <w:sz w:val="22"/>
                <w:szCs w:val="22"/>
              </w:rPr>
              <w:t>Student jest gotów do krytycznej oceny posiadanej wiedzy z zakresu postępowania administracyjnego i egzekucyjnego, oraz do jej pogłębiania w kontekście zmian zachodzących w systemie prawa.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F72307B" w14:textId="05DCD419" w:rsidR="00106B6E" w:rsidRDefault="00106B6E" w:rsidP="00106B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</w:t>
            </w:r>
            <w:r w:rsidR="0012643F">
              <w:rPr>
                <w:sz w:val="22"/>
                <w:szCs w:val="22"/>
              </w:rPr>
              <w:t>K01</w:t>
            </w:r>
          </w:p>
        </w:tc>
      </w:tr>
    </w:tbl>
    <w:p w14:paraId="0F72307D" w14:textId="77777777" w:rsidR="00AD7A17" w:rsidRDefault="00AD7A17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AD7A17" w14:paraId="0F72307F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0F72307E" w14:textId="77777777" w:rsidR="00AD7A17" w:rsidRDefault="00203D68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AD7A17" w14:paraId="0F723081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0F723080" w14:textId="77777777" w:rsidR="00AD7A17" w:rsidRDefault="00203D6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AD7A17" w14:paraId="0F723085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0F723082" w14:textId="77777777" w:rsidR="00AD7A17" w:rsidRDefault="00203D68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Zagadnienia ogólne KPA: istota pojęcie i rozwój regulacji prawnej postępowania administracyjnego; Stadia i tryby postępowania administracyjnego; Katalog i charakterystyka zasad ogólnych postępowania administracyjnego; Organy administracji publicznej i inne podmioty prowadzące postępowanie – ich właściwość i wyłączenia; Strona postępowania administracyjnego, podmioty na prawach strony i inne podmioty uczestniczące w tym postępowaniu; Wszczęcie postępowania administracyjnego; Postępowanie wyjaśniające: sposoby ustalania stanu faktycznego w postępowaniu administracyjnym, zasady postępowania dowodowego, system środków dowodowych, mediacja; Zawieszenie i umorzenie postępowania </w:t>
            </w:r>
            <w:r>
              <w:rPr>
                <w:sz w:val="22"/>
                <w:szCs w:val="22"/>
              </w:rPr>
              <w:lastRenderedPageBreak/>
              <w:t>administracyjnego; Rozstrzygnięcia organu administracji publicznej w postępowaniu administracyjnym: decyzja administracyjna, postanowienie, ugoda; Milczące załatwienie sprawy; Środki prawne w postępowaniu administracyjnym: pojęcie, charakter prawny i klasyfikacja; Postępowanie odwoławcze  - zwyczajne i nadzwyczajne środki odwoławcze; Postępowanie w sprawach wydawania zaświadczeń; Postępowanie w sprawach skarg i wniosków.</w:t>
            </w:r>
          </w:p>
          <w:p w14:paraId="0F723083" w14:textId="77777777" w:rsidR="00AD7A17" w:rsidRDefault="00203D68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Zagadnienia ogólne PEWA: istota pojęcia i rozwód regulacji prawnej postępowania egzekucyjnego w administracji; przepisy i zasady ogólne, rejestr należności publicznoprawnych, organy egzekucyjne, zawieszenie i umorzenie postępowania egzekucyjnego, zbieg egzekucji, koszty egzekucyjne, egzekucja należności pieniężnych, egzekucja należności niepieniężnych, postępowanie zabezpieczające, odpowiedzialność za naruszenie przepisów u.p.e.w.a. i przepisy wprowadzające i końcowe.</w:t>
            </w:r>
          </w:p>
          <w:p w14:paraId="0F723084" w14:textId="77777777" w:rsidR="00AD7A17" w:rsidRDefault="00AD7A17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AD7A17" w14:paraId="0F723087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0F723086" w14:textId="77777777" w:rsidR="00AD7A17" w:rsidRDefault="00203D68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Ćwiczenia</w:t>
            </w:r>
          </w:p>
        </w:tc>
      </w:tr>
      <w:tr w:rsidR="00AD7A17" w14:paraId="0F72308B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F723088" w14:textId="77777777" w:rsidR="00AD7A17" w:rsidRDefault="00203D68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Rozwiązywanie kazusów z następujących zagadnień: wszczęcie postępowania; właściwość organu; wyłączenie organu oraz pracownika organu; strona oraz jej przedstawiciele i pełnomocnicy; podmioty na prawach strony; podania; wezwania; zawiadomienia; terminy; metryki sprawy; protokoły i adnotacje; postępowanie dowodowe; decyzje; postanowienia; udostępnianie akt; terminy załatwiania spraw; środki prawne w postępowaniu administracyjnym.</w:t>
            </w:r>
          </w:p>
          <w:p w14:paraId="0F723089" w14:textId="77777777" w:rsidR="00AD7A17" w:rsidRDefault="00203D68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Rozwiązywania kazusów z następujących zagadnień: wszczęcie postępowania egzekucyjnego w administracji, egzekucja należności pieniężnych, egzekucja należności niepieniężnych, postępowanie zabezpieczające.</w:t>
            </w:r>
          </w:p>
          <w:p w14:paraId="0F72308A" w14:textId="77777777" w:rsidR="00AD7A17" w:rsidRDefault="00AD7A17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0F72308C" w14:textId="77777777" w:rsidR="00AD7A17" w:rsidRDefault="00AD7A17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AD7A17" w14:paraId="0F723091" w14:textId="77777777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2308D" w14:textId="77777777" w:rsidR="00AD7A17" w:rsidRDefault="00203D68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F72308E" w14:textId="77777777" w:rsidR="00AD7A17" w:rsidRDefault="00203D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Podstawowe instytucje postępowania administracyjnego / Przemysław Krzykowski, Agnieszka Skóra, Tomasz Majer: Olsztyn – Wydawnictwo Uniwersytetu Warmińsko-Mazurskiego w Olsztynie, 2020.</w:t>
            </w:r>
          </w:p>
          <w:p w14:paraId="0F72308F" w14:textId="77777777" w:rsidR="00AD7A17" w:rsidRDefault="00203D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Kodeks postępowania administracyjnego. Komentarz, t. I-III / Mirosław Karpiuk, Przemysław Krzykowski, Agnieszka Skóra: Olsztyn - Wydawnictwo Uniwersytetu Warmińsko-Mazurskiego w Olsztynie, 2020.</w:t>
            </w:r>
          </w:p>
          <w:p w14:paraId="0F723090" w14:textId="77777777" w:rsidR="00AD7A17" w:rsidRDefault="00203D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Postępowanie egzekucyjne w administracji / Tomasz Góra. - Wydanie pierwsze. - Warszawa : Difin, 2022.</w:t>
            </w:r>
          </w:p>
        </w:tc>
      </w:tr>
      <w:tr w:rsidR="00AD7A17" w14:paraId="0F723094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F723092" w14:textId="77777777" w:rsidR="00AD7A17" w:rsidRDefault="00203D68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F723093" w14:textId="77777777" w:rsidR="00AD7A17" w:rsidRDefault="00203D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Postępowanie administracyjne, postępowanie egzekucyjne w administracji i postępowanie sądowoadministracyjne / Zbigniew R. Kmiecik. - 4. wydanie. Stan prawny na 1 marca 2017 r. - Warszawa : Wolters Kluwer Polska, 2017.(Seria Akademicka)</w:t>
            </w:r>
          </w:p>
        </w:tc>
      </w:tr>
      <w:tr w:rsidR="00AD7A17" w14:paraId="0F723097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F723095" w14:textId="77777777" w:rsidR="00AD7A17" w:rsidRDefault="00203D68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F723096" w14:textId="77777777" w:rsidR="00AD7A17" w:rsidRDefault="00203D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problemowy, praca w grupach, metoda ćwiczeniowo-praktyczna w oparciu o kazusy.</w:t>
            </w:r>
          </w:p>
        </w:tc>
      </w:tr>
      <w:tr w:rsidR="00AD7A17" w14:paraId="0F72309B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F723098" w14:textId="77777777" w:rsidR="00AD7A17" w:rsidRDefault="00203D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14:paraId="0F723099" w14:textId="77777777" w:rsidR="00AD7A17" w:rsidRDefault="00203D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72309A" w14:textId="77777777" w:rsidR="00AD7A17" w:rsidRDefault="00203D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0F72309C" w14:textId="77777777" w:rsidR="00AD7A17" w:rsidRDefault="00AD7A17">
      <w:pPr>
        <w:rPr>
          <w:sz w:val="22"/>
          <w:szCs w:val="22"/>
        </w:rPr>
      </w:pPr>
    </w:p>
    <w:tbl>
      <w:tblPr>
        <w:tblW w:w="10008" w:type="dxa"/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AD7A17" w14:paraId="0F72309F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F72309D" w14:textId="77777777" w:rsidR="00AD7A17" w:rsidRDefault="00203D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0F72309E" w14:textId="77777777" w:rsidR="00AD7A17" w:rsidRDefault="00203D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</w:tr>
      <w:tr w:rsidR="00AD7A17" w14:paraId="0F7230A2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F7230A0" w14:textId="77777777" w:rsidR="00AD7A17" w:rsidRDefault="00203D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Egzamin ustny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F7230A1" w14:textId="77777777" w:rsidR="00AD7A17" w:rsidRDefault="00203D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AD7A17" w14:paraId="0F7230A5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F7230A3" w14:textId="0C5160C0" w:rsidR="00AD7A17" w:rsidRDefault="00203D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Ćwiczenia: Kolokwium obejmujące rozwiązywanie kazusów</w:t>
            </w:r>
            <w:r w:rsidR="00E02835">
              <w:rPr>
                <w:sz w:val="22"/>
                <w:szCs w:val="22"/>
              </w:rPr>
              <w:t>, praca w grupie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F7230A4" w14:textId="77777777" w:rsidR="00AD7A17" w:rsidRDefault="00203D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AD7A17" w14:paraId="0F7230A8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F7230A6" w14:textId="77777777" w:rsidR="00AD7A17" w:rsidRDefault="00203D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F7230A7" w14:textId="77777777" w:rsidR="00AD7A17" w:rsidRDefault="00203D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ustny z wykładów – 3 pytania każde po 1 pkt. Zalicza zdobycie ogólnej liczby 1,5 pkt. Rozwiązanie 3 kazusów z ćwiczeń każdy po 1 pkt.  Zalicza zdobycie ogólnej liczby 1,5 pkt. Ocena z przedmiotu jest średnią arytmetyczną oceny z egzaminu i oceny z ćwiczeń.</w:t>
            </w:r>
          </w:p>
        </w:tc>
      </w:tr>
    </w:tbl>
    <w:p w14:paraId="0F7230A9" w14:textId="77777777" w:rsidR="00AD7A17" w:rsidRDefault="00AD7A17">
      <w:pPr>
        <w:rPr>
          <w:sz w:val="22"/>
          <w:szCs w:val="22"/>
        </w:rPr>
      </w:pPr>
    </w:p>
    <w:p w14:paraId="2DD495CE" w14:textId="77777777" w:rsidR="0012643F" w:rsidRDefault="0012643F">
      <w:pPr>
        <w:rPr>
          <w:sz w:val="22"/>
          <w:szCs w:val="22"/>
        </w:rPr>
      </w:pPr>
    </w:p>
    <w:p w14:paraId="10B2AE7B" w14:textId="77777777" w:rsidR="0012643F" w:rsidRDefault="0012643F">
      <w:pPr>
        <w:rPr>
          <w:sz w:val="22"/>
          <w:szCs w:val="22"/>
        </w:rPr>
      </w:pPr>
    </w:p>
    <w:p w14:paraId="6C06DBE2" w14:textId="77777777" w:rsidR="0012643F" w:rsidRDefault="0012643F">
      <w:pPr>
        <w:rPr>
          <w:sz w:val="22"/>
          <w:szCs w:val="22"/>
        </w:rPr>
      </w:pPr>
    </w:p>
    <w:p w14:paraId="3671B7AB" w14:textId="77777777" w:rsidR="0012643F" w:rsidRDefault="0012643F">
      <w:pPr>
        <w:rPr>
          <w:sz w:val="22"/>
          <w:szCs w:val="22"/>
        </w:rPr>
      </w:pPr>
    </w:p>
    <w:p w14:paraId="675D9761" w14:textId="77777777" w:rsidR="0012643F" w:rsidRDefault="0012643F">
      <w:pPr>
        <w:rPr>
          <w:sz w:val="22"/>
          <w:szCs w:val="22"/>
        </w:rPr>
      </w:pPr>
    </w:p>
    <w:p w14:paraId="0CBD1CB8" w14:textId="77777777" w:rsidR="00203D68" w:rsidRDefault="00203D68">
      <w:pPr>
        <w:rPr>
          <w:sz w:val="22"/>
          <w:szCs w:val="22"/>
        </w:rPr>
      </w:pPr>
    </w:p>
    <w:p w14:paraId="6FAB2B6D" w14:textId="77777777" w:rsidR="0012643F" w:rsidRDefault="0012643F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1"/>
        <w:gridCol w:w="1133"/>
        <w:gridCol w:w="1843"/>
        <w:gridCol w:w="1961"/>
      </w:tblGrid>
      <w:tr w:rsidR="00AD7A17" w14:paraId="0F7230AD" w14:textId="77777777">
        <w:tc>
          <w:tcPr>
            <w:tcW w:w="1000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F7230AA" w14:textId="77777777" w:rsidR="00AD7A17" w:rsidRDefault="00AD7A17">
            <w:pPr>
              <w:jc w:val="center"/>
              <w:rPr>
                <w:b/>
                <w:sz w:val="22"/>
                <w:szCs w:val="22"/>
              </w:rPr>
            </w:pPr>
          </w:p>
          <w:p w14:paraId="0F7230AB" w14:textId="77777777" w:rsidR="00AD7A17" w:rsidRDefault="00203D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NAKŁAD PRACY STUDENTA</w:t>
            </w:r>
          </w:p>
          <w:p w14:paraId="0F7230AC" w14:textId="77777777" w:rsidR="00AD7A17" w:rsidRDefault="00AD7A17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AD7A17" w14:paraId="0F7230B1" w14:textId="7777777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230AE" w14:textId="77777777" w:rsidR="00AD7A17" w:rsidRDefault="00AD7A17">
            <w:pPr>
              <w:jc w:val="center"/>
              <w:rPr>
                <w:sz w:val="22"/>
                <w:szCs w:val="22"/>
              </w:rPr>
            </w:pPr>
          </w:p>
          <w:p w14:paraId="0F7230AF" w14:textId="77777777" w:rsidR="00AD7A17" w:rsidRDefault="00203D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F7230B0" w14:textId="77777777" w:rsidR="00AD7A17" w:rsidRDefault="00203D68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</w:t>
            </w:r>
          </w:p>
        </w:tc>
      </w:tr>
      <w:tr w:rsidR="00AD7A17" w14:paraId="0F7230B6" w14:textId="77777777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230B2" w14:textId="77777777" w:rsidR="00AD7A17" w:rsidRDefault="00AD7A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230B3" w14:textId="77777777" w:rsidR="00AD7A17" w:rsidRDefault="00203D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Ogółem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230B4" w14:textId="77777777" w:rsidR="00AD7A17" w:rsidRDefault="00203D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tym zajęcia powiązane </w:t>
            </w:r>
            <w:r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F7230B5" w14:textId="77777777" w:rsidR="00AD7A17" w:rsidRDefault="00203D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D7A17" w14:paraId="0F7230BB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F7230B7" w14:textId="77777777" w:rsidR="00AD7A17" w:rsidRDefault="00203D68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30B8" w14:textId="77777777" w:rsidR="00AD7A17" w:rsidRDefault="00203D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30B9" w14:textId="6D8A378F" w:rsidR="00AD7A17" w:rsidRDefault="00AD7A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F7230BA" w14:textId="0EC1B738" w:rsidR="00AD7A17" w:rsidRDefault="00AD7A17">
            <w:pPr>
              <w:jc w:val="center"/>
              <w:rPr>
                <w:sz w:val="22"/>
                <w:szCs w:val="22"/>
              </w:rPr>
            </w:pPr>
          </w:p>
        </w:tc>
      </w:tr>
      <w:tr w:rsidR="00AD7A17" w14:paraId="0F7230C0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F7230BC" w14:textId="77777777" w:rsidR="00AD7A17" w:rsidRDefault="00203D68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studiowanie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30BD" w14:textId="77777777" w:rsidR="00AD7A17" w:rsidRDefault="00203D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30BE" w14:textId="6A8263FB" w:rsidR="00AD7A17" w:rsidRDefault="00AD7A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F7230BF" w14:textId="389E97D7" w:rsidR="00AD7A17" w:rsidRDefault="00AD7A17">
            <w:pPr>
              <w:jc w:val="center"/>
              <w:rPr>
                <w:sz w:val="22"/>
                <w:szCs w:val="22"/>
              </w:rPr>
            </w:pPr>
          </w:p>
        </w:tc>
      </w:tr>
      <w:tr w:rsidR="00AD7A17" w14:paraId="0F7230C5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F7230C1" w14:textId="77777777" w:rsidR="00AD7A17" w:rsidRDefault="00203D68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30C2" w14:textId="77777777" w:rsidR="00AD7A17" w:rsidRDefault="00203D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30C3" w14:textId="77777777" w:rsidR="00AD7A17" w:rsidRDefault="00203D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F7230C4" w14:textId="3733EB4C" w:rsidR="00AD7A17" w:rsidRDefault="00AD7A17">
            <w:pPr>
              <w:jc w:val="center"/>
              <w:rPr>
                <w:sz w:val="22"/>
                <w:szCs w:val="22"/>
              </w:rPr>
            </w:pPr>
          </w:p>
        </w:tc>
      </w:tr>
      <w:tr w:rsidR="00AD7A17" w14:paraId="0F7230CA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F7230C6" w14:textId="77777777" w:rsidR="00AD7A17" w:rsidRDefault="00203D68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30C7" w14:textId="79F2779C" w:rsidR="00AD7A17" w:rsidRDefault="00843F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30C8" w14:textId="6C1BCB87" w:rsidR="00AD7A17" w:rsidRDefault="00843F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F7230C9" w14:textId="5DD6946E" w:rsidR="00AD7A17" w:rsidRDefault="00AD7A17">
            <w:pPr>
              <w:jc w:val="center"/>
              <w:rPr>
                <w:sz w:val="22"/>
                <w:szCs w:val="22"/>
              </w:rPr>
            </w:pPr>
          </w:p>
        </w:tc>
      </w:tr>
      <w:tr w:rsidR="00AD7A17" w14:paraId="0F7230CF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F7230CB" w14:textId="77777777" w:rsidR="00AD7A17" w:rsidRDefault="00203D68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30CC" w14:textId="77777777" w:rsidR="00AD7A17" w:rsidRDefault="00203D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30CD" w14:textId="77777777" w:rsidR="00AD7A17" w:rsidRDefault="00203D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F7230CE" w14:textId="0C09274A" w:rsidR="00AD7A17" w:rsidRDefault="00AD7A17">
            <w:pPr>
              <w:jc w:val="center"/>
              <w:rPr>
                <w:sz w:val="22"/>
                <w:szCs w:val="22"/>
              </w:rPr>
            </w:pPr>
          </w:p>
        </w:tc>
      </w:tr>
      <w:tr w:rsidR="00AD7A17" w14:paraId="0F7230D4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F7230D0" w14:textId="77777777" w:rsidR="00AD7A17" w:rsidRDefault="00203D68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30D1" w14:textId="77777777" w:rsidR="00AD7A17" w:rsidRDefault="00203D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30D2" w14:textId="53BF84D0" w:rsidR="00AD7A17" w:rsidRDefault="00843F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F7230D3" w14:textId="563507DD" w:rsidR="00AD7A17" w:rsidRDefault="00AD7A17">
            <w:pPr>
              <w:jc w:val="center"/>
              <w:rPr>
                <w:sz w:val="22"/>
                <w:szCs w:val="22"/>
              </w:rPr>
            </w:pPr>
          </w:p>
        </w:tc>
      </w:tr>
      <w:tr w:rsidR="00AD7A17" w14:paraId="0F7230D9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F7230D5" w14:textId="77777777" w:rsidR="00AD7A17" w:rsidRDefault="00203D68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30D6" w14:textId="77777777" w:rsidR="00AD7A17" w:rsidRDefault="00203D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30D7" w14:textId="4456A3F5" w:rsidR="00AD7A17" w:rsidRDefault="00AD7A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F7230D8" w14:textId="4B7B9C26" w:rsidR="00AD7A17" w:rsidRDefault="00AD7A17">
            <w:pPr>
              <w:jc w:val="center"/>
              <w:rPr>
                <w:sz w:val="22"/>
                <w:szCs w:val="22"/>
              </w:rPr>
            </w:pPr>
          </w:p>
        </w:tc>
      </w:tr>
      <w:tr w:rsidR="00AD7A17" w14:paraId="0F7230DE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F7230DA" w14:textId="77777777" w:rsidR="00AD7A17" w:rsidRDefault="00203D68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30DB" w14:textId="5CF90C5C" w:rsidR="00AD7A17" w:rsidRDefault="00AD7A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30DC" w14:textId="35A38383" w:rsidR="00AD7A17" w:rsidRDefault="00AD7A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F7230DD" w14:textId="6022491A" w:rsidR="00AD7A17" w:rsidRDefault="00AD7A17">
            <w:pPr>
              <w:jc w:val="center"/>
              <w:rPr>
                <w:sz w:val="22"/>
                <w:szCs w:val="22"/>
              </w:rPr>
            </w:pPr>
          </w:p>
        </w:tc>
      </w:tr>
      <w:tr w:rsidR="00AD7A17" w14:paraId="0F7230E3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F7230DF" w14:textId="77777777" w:rsidR="00AD7A17" w:rsidRDefault="00203D68">
            <w:pPr>
              <w:spacing w:before="60" w:after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30E0" w14:textId="77777777" w:rsidR="00AD7A17" w:rsidRDefault="00203D6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30E1" w14:textId="36ADFC37" w:rsidR="00AD7A17" w:rsidRDefault="00843F6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F7230E2" w14:textId="1E5B487C" w:rsidR="00AD7A17" w:rsidRDefault="00AD7A1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D7A17" w14:paraId="0F7230E6" w14:textId="77777777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F7230E4" w14:textId="77777777" w:rsidR="00AD7A17" w:rsidRDefault="00203D68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0F7230E5" w14:textId="77777777" w:rsidR="00AD7A17" w:rsidRDefault="00203D68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AD7A17" w14:paraId="0F7230E9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F7230E7" w14:textId="77777777" w:rsidR="00AD7A17" w:rsidRDefault="00203D68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0F7230E8" w14:textId="77777777" w:rsidR="00AD7A17" w:rsidRDefault="00203D68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AD7A17" w14:paraId="0F7230EC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F7230EA" w14:textId="77777777" w:rsidR="00AD7A17" w:rsidRDefault="00203D68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0F7230EB" w14:textId="15A92842" w:rsidR="00AD7A17" w:rsidRDefault="00203D68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AD7A17" w14:paraId="0F7230EF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14:paraId="0F7230ED" w14:textId="77777777" w:rsidR="00AD7A17" w:rsidRDefault="00203D68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0F7230EE" w14:textId="297C03C3" w:rsidR="00AD7A17" w:rsidRDefault="00203D68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3,6</w:t>
            </w:r>
          </w:p>
        </w:tc>
      </w:tr>
    </w:tbl>
    <w:p w14:paraId="0F7230F0" w14:textId="77777777" w:rsidR="00AD7A17" w:rsidRDefault="00AD7A17"/>
    <w:sectPr w:rsidR="00AD7A17">
      <w:pgSz w:w="11906" w:h="16838"/>
      <w:pgMar w:top="709" w:right="1417" w:bottom="1417" w:left="993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A17"/>
    <w:rsid w:val="000B3D1A"/>
    <w:rsid w:val="00106B6E"/>
    <w:rsid w:val="0012643F"/>
    <w:rsid w:val="00202EB9"/>
    <w:rsid w:val="00203D68"/>
    <w:rsid w:val="00221406"/>
    <w:rsid w:val="00327D96"/>
    <w:rsid w:val="00456ACC"/>
    <w:rsid w:val="004E598B"/>
    <w:rsid w:val="005F225F"/>
    <w:rsid w:val="00843F6B"/>
    <w:rsid w:val="0089050A"/>
    <w:rsid w:val="008A5A65"/>
    <w:rsid w:val="00976691"/>
    <w:rsid w:val="009B6EF2"/>
    <w:rsid w:val="00A57149"/>
    <w:rsid w:val="00AD7A17"/>
    <w:rsid w:val="00AE6466"/>
    <w:rsid w:val="00B56AE7"/>
    <w:rsid w:val="00BA4D04"/>
    <w:rsid w:val="00D41270"/>
    <w:rsid w:val="00E02835"/>
    <w:rsid w:val="00F8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23029"/>
  <w15:docId w15:val="{75245EB6-7E91-436F-8B62-E4A01CBC7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CA474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FA7A60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988</Words>
  <Characters>5934</Characters>
  <Application>Microsoft Office Word</Application>
  <DocSecurity>0</DocSecurity>
  <Lines>49</Lines>
  <Paragraphs>13</Paragraphs>
  <ScaleCrop>false</ScaleCrop>
  <Company>PWSZ</Company>
  <LinksUpToDate>false</LinksUpToDate>
  <CharactersWithSpaces>6909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dc:description/>
  <cp:lastModifiedBy>Marcin Bukowski</cp:lastModifiedBy>
  <cp:revision>26</cp:revision>
  <dcterms:created xsi:type="dcterms:W3CDTF">2025-08-28T14:00:00Z</dcterms:created>
  <dcterms:modified xsi:type="dcterms:W3CDTF">2025-11-07T10:24:00Z</dcterms:modified>
  <dc:language>pl-PL</dc:language>
</cp:coreProperties>
</file>